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120D9" w14:textId="77777777" w:rsidR="00E2415E" w:rsidRDefault="00E2415E" w:rsidP="00E2415E">
      <w:pPr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Ontario Breeding Bird Atlas-3</w:t>
      </w:r>
      <w:r w:rsidRPr="00EF0AC8">
        <w:rPr>
          <w:rFonts w:ascii="Arial" w:eastAsia="Arial" w:hAnsi="Arial" w:cs="Arial"/>
          <w:b/>
          <w:sz w:val="36"/>
          <w:szCs w:val="24"/>
        </w:rPr>
        <w:t xml:space="preserve"> </w:t>
      </w:r>
    </w:p>
    <w:p w14:paraId="09E6CA72" w14:textId="4E91149E" w:rsidR="00E2415E" w:rsidRPr="00E2415E" w:rsidRDefault="00E2415E">
      <w:pPr>
        <w:rPr>
          <w:rFonts w:ascii="Arial" w:eastAsia="Arial" w:hAnsi="Arial" w:cs="Arial"/>
          <w:b/>
          <w:sz w:val="36"/>
          <w:szCs w:val="24"/>
        </w:rPr>
      </w:pPr>
      <w:r w:rsidRPr="00EF0AC8">
        <w:rPr>
          <w:rFonts w:ascii="Arial" w:eastAsia="Arial" w:hAnsi="Arial" w:cs="Arial"/>
          <w:b/>
          <w:sz w:val="36"/>
          <w:szCs w:val="24"/>
        </w:rPr>
        <w:t>Communication Toolkit (</w:t>
      </w:r>
      <w:r>
        <w:rPr>
          <w:rFonts w:ascii="Arial" w:eastAsia="Arial" w:hAnsi="Arial" w:cs="Arial"/>
          <w:b/>
          <w:sz w:val="36"/>
          <w:szCs w:val="24"/>
        </w:rPr>
        <w:t>Social Media</w:t>
      </w:r>
      <w:r w:rsidRPr="00EF0AC8">
        <w:rPr>
          <w:rFonts w:ascii="Arial" w:eastAsia="Arial" w:hAnsi="Arial" w:cs="Arial"/>
          <w:b/>
          <w:sz w:val="36"/>
          <w:szCs w:val="24"/>
        </w:rPr>
        <w:t>)</w:t>
      </w:r>
    </w:p>
    <w:p w14:paraId="00000002" w14:textId="4482E158" w:rsidR="00451E8E" w:rsidRDefault="00E81132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i/>
          <w:color w:val="222222"/>
          <w:sz w:val="24"/>
          <w:szCs w:val="24"/>
        </w:rPr>
        <w:t xml:space="preserve">Are you interested in observing birds or learning more about the health of bird populations on our territory? </w:t>
      </w:r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>The third Ontario Breeding Bird Atlas (Atlas-3) is a bird monitoring initiative that will run until 2025</w:t>
      </w:r>
      <w:bookmarkStart w:id="0" w:name="_GoBack"/>
      <w:bookmarkEnd w:id="0"/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 xml:space="preserve">. It will bring together thousands of people - from those just starting to learn about birds to experienced knowledge holders. The atlas will </w:t>
      </w:r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>provide information that can support community land use planning and resource management. For more information on the atlas and how you can participate, visit birdsontario.org.</w:t>
      </w:r>
    </w:p>
    <w:p w14:paraId="00000004" w14:textId="77777777" w:rsidR="00451E8E" w:rsidRDefault="00451E8E">
      <w:pPr>
        <w:rPr>
          <w:rFonts w:ascii="Arial" w:eastAsia="Arial" w:hAnsi="Arial" w:cs="Arial"/>
          <w:i/>
          <w:color w:val="222222"/>
          <w:sz w:val="24"/>
          <w:szCs w:val="24"/>
        </w:rPr>
      </w:pPr>
    </w:p>
    <w:p w14:paraId="00000005" w14:textId="6D64A1DD" w:rsidR="00451E8E" w:rsidRDefault="00E2415E">
      <w:r>
        <w:pict w14:anchorId="78169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2pt">
            <v:imagedata r:id="rId5" o:title="COLO_20180712_149"/>
          </v:shape>
        </w:pict>
      </w:r>
    </w:p>
    <w:sectPr w:rsidR="00451E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8E"/>
    <w:rsid w:val="00451E8E"/>
    <w:rsid w:val="00E2415E"/>
    <w:rsid w:val="00E8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B702D-4473-43EA-BB58-1DCF4438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O3llhH/ahm0dIyS8td4O8ECBFQ==">AMUW2mVMY34zb+sujW9t37cvrnGzy+i4k2wfZAIn+LXOOQEsn0zCgXSxftRysAXkG5A+zmwU2PD1K3F4K2cYzVHpHz0MI6wrISSOYv6DWLykuiRXDCcT+ibcvh6XJNRCDurGbBuuHhKOKm145AAMZcE/HUXD8U1Z4GbPBqvijkLh64UTTtoywMQ1hkfz7WI7DLUmM0Haxm5MhrWr1BD7NHKA3IAZlcG+yA==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Julee Boan</dc:creator>
  <cp:lastModifiedBy>kbumelis</cp:lastModifiedBy>
  <cp:revision>3</cp:revision>
  <dcterms:created xsi:type="dcterms:W3CDTF">2021-05-07T11:40:00Z</dcterms:created>
  <dcterms:modified xsi:type="dcterms:W3CDTF">2022-01-04T19:47:00Z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0x01010024409072158CE34B96CD368D7D039450</vt:lpwstr>
  </property>
</Properties>
</file>